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0D219" w14:textId="6FBA37DE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601D3D">
        <w:rPr>
          <w:rFonts w:cs="Arial"/>
          <w:b/>
          <w:noProof/>
          <w:sz w:val="24"/>
        </w:rPr>
        <w:t>0456</w:t>
      </w:r>
    </w:p>
    <w:p w14:paraId="00890AF0" w14:textId="54803F2F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354F704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A85455">
        <w:rPr>
          <w:rFonts w:ascii="Arial" w:hAnsi="Arial" w:cs="Arial"/>
          <w:b/>
        </w:rPr>
        <w:t>Thales</w:t>
      </w:r>
      <w:r w:rsidR="004B2060">
        <w:rPr>
          <w:rFonts w:ascii="Arial" w:hAnsi="Arial" w:cs="Arial"/>
          <w:b/>
        </w:rPr>
        <w:t>,</w:t>
      </w:r>
      <w:r w:rsidR="001E4512">
        <w:rPr>
          <w:rFonts w:ascii="Arial" w:hAnsi="Arial" w:cs="Arial"/>
          <w:b/>
        </w:rPr>
        <w:t xml:space="preserve"> Xiaomi</w:t>
      </w:r>
      <w:r w:rsidR="00626B05">
        <w:rPr>
          <w:rFonts w:ascii="Arial" w:hAnsi="Arial" w:cs="Arial"/>
          <w:b/>
        </w:rPr>
        <w:t xml:space="preserve"> </w:t>
      </w:r>
    </w:p>
    <w:p w14:paraId="0F18C97F" w14:textId="21F57C6D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FS_5</w:t>
      </w:r>
      <w:r w:rsidR="00A85455">
        <w:rPr>
          <w:rFonts w:ascii="Arial" w:hAnsi="Arial" w:cs="Arial"/>
          <w:b/>
        </w:rPr>
        <w:t>GSAT</w:t>
      </w:r>
      <w:r w:rsidR="00CA0C1D" w:rsidRPr="00CA0C1D">
        <w:rPr>
          <w:rFonts w:ascii="Arial" w:hAnsi="Arial" w:cs="Arial"/>
          <w:b/>
        </w:rPr>
        <w:t xml:space="preserve">_Ph2 TR </w:t>
      </w:r>
      <w:r w:rsidR="0050442F">
        <w:rPr>
          <w:rFonts w:ascii="Arial" w:hAnsi="Arial" w:cs="Arial"/>
          <w:b/>
        </w:rPr>
        <w:t xml:space="preserve">KI related </w:t>
      </w:r>
      <w:r w:rsidR="00030C21">
        <w:rPr>
          <w:rFonts w:ascii="Arial" w:hAnsi="Arial" w:cs="Arial"/>
          <w:b/>
        </w:rPr>
        <w:t>to UE power saving</w:t>
      </w:r>
      <w:r w:rsidR="006A678A">
        <w:rPr>
          <w:rFonts w:ascii="Arial" w:hAnsi="Arial" w:cs="Arial"/>
          <w:b/>
        </w:rPr>
        <w:t xml:space="preserve"> in discontinuous coverage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B56B29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C47FC2">
        <w:rPr>
          <w:rFonts w:ascii="Arial" w:hAnsi="Arial" w:cs="Arial"/>
          <w:b/>
        </w:rPr>
        <w:t>9.24</w:t>
      </w:r>
      <w:bookmarkStart w:id="2" w:name="_GoBack"/>
      <w:bookmarkEnd w:id="2"/>
    </w:p>
    <w:p w14:paraId="713A04D7" w14:textId="7B029FA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CA0C1D" w:rsidRPr="00CA0C1D">
        <w:rPr>
          <w:rFonts w:ascii="Arial" w:hAnsi="Arial" w:cs="Arial"/>
          <w:b/>
        </w:rPr>
        <w:t>FS_5</w:t>
      </w:r>
      <w:r w:rsidR="00287ACF">
        <w:rPr>
          <w:rFonts w:ascii="Arial" w:hAnsi="Arial" w:cs="Arial"/>
          <w:b/>
        </w:rPr>
        <w:t>GSAT</w:t>
      </w:r>
      <w:r w:rsidR="00CA0C1D" w:rsidRPr="00CA0C1D">
        <w:rPr>
          <w:rFonts w:ascii="Arial" w:hAnsi="Arial" w:cs="Arial"/>
          <w:b/>
        </w:rPr>
        <w:t xml:space="preserve">_Ph2 </w:t>
      </w:r>
      <w:bookmarkEnd w:id="3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53AA06F1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C47FC2">
        <w:rPr>
          <w:rFonts w:ascii="Arial" w:hAnsi="Arial" w:cs="Arial"/>
          <w:i/>
        </w:rPr>
        <w:t xml:space="preserve">Propose new key issues </w:t>
      </w:r>
      <w:r w:rsidR="00C47FC2" w:rsidRPr="008E0A8D">
        <w:rPr>
          <w:rFonts w:ascii="Arial" w:hAnsi="Arial" w:cs="Arial"/>
          <w:i/>
        </w:rPr>
        <w:t>for supporting discontinuous coverage</w:t>
      </w:r>
      <w:r w:rsidR="00C47FC2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5C5B59AC" w14:textId="4AA3FBB0" w:rsidR="0050442F" w:rsidRDefault="0050442F" w:rsidP="0050442F">
      <w:r>
        <w:t xml:space="preserve">The </w:t>
      </w:r>
      <w:r w:rsidRPr="0050442F">
        <w:t>FS_5</w:t>
      </w:r>
      <w:r w:rsidR="00A85455">
        <w:t>GSAT</w:t>
      </w:r>
      <w:r w:rsidRPr="0050442F">
        <w:t xml:space="preserve">_Ph2 </w:t>
      </w:r>
      <w:r>
        <w:t>SID justification read</w:t>
      </w:r>
    </w:p>
    <w:p w14:paraId="220993A7" w14:textId="435CE261" w:rsidR="00A85455" w:rsidRPr="00B1351B" w:rsidRDefault="00A85455" w:rsidP="0050442F">
      <w:pPr>
        <w:ind w:left="284"/>
        <w:rPr>
          <w:lang w:val="en-US"/>
        </w:rPr>
      </w:pPr>
      <w:bookmarkStart w:id="4" w:name="_Hlk91784971"/>
      <w:r>
        <w:t xml:space="preserve">There are features proposed in RAN WG having 5GC impact, i.e. </w:t>
      </w:r>
      <w:r w:rsidRPr="00112474">
        <w:rPr>
          <w:b/>
        </w:rPr>
        <w:t>Discontinuous coverage</w:t>
      </w:r>
      <w:r w:rsidRPr="003F779A">
        <w:t xml:space="preserve">. </w:t>
      </w:r>
      <w:r w:rsidRPr="00CA0936">
        <w:t>D</w:t>
      </w:r>
      <w:r w:rsidRPr="001F187F">
        <w:rPr>
          <w:lang w:val="en-US"/>
        </w:rPr>
        <w:t xml:space="preserve">ynamic support of discontinuous coverage is required for initial NGSO constellation deployment but as well to support evolution of the constellations such as loss of satellites, different releases supported in a given constellation. </w:t>
      </w:r>
      <w:r w:rsidRPr="00433D3F">
        <w:rPr>
          <w:rFonts w:hint="eastAsia"/>
        </w:rPr>
        <w:t xml:space="preserve">UE </w:t>
      </w:r>
      <w:r>
        <w:t xml:space="preserve">may </w:t>
      </w:r>
      <w:r w:rsidRPr="00433D3F">
        <w:rPr>
          <w:rFonts w:hint="eastAsia"/>
        </w:rPr>
        <w:t>ha</w:t>
      </w:r>
      <w:r>
        <w:t>ve</w:t>
      </w:r>
      <w:r w:rsidRPr="00433D3F">
        <w:rPr>
          <w:rFonts w:hint="eastAsia"/>
        </w:rPr>
        <w:t xml:space="preserve"> </w:t>
      </w:r>
      <w:r>
        <w:t xml:space="preserve">access to </w:t>
      </w:r>
      <w:r w:rsidRPr="00433D3F">
        <w:rPr>
          <w:rFonts w:hint="eastAsia"/>
        </w:rPr>
        <w:t xml:space="preserve">satellite </w:t>
      </w:r>
      <w:r>
        <w:t xml:space="preserve">service </w:t>
      </w:r>
      <w:r w:rsidRPr="00433D3F">
        <w:rPr>
          <w:rFonts w:hint="eastAsia"/>
        </w:rPr>
        <w:t>coverage only at specific time and places due to spar</w:t>
      </w:r>
      <w:r>
        <w:t>s</w:t>
      </w:r>
      <w:r w:rsidRPr="00433D3F">
        <w:rPr>
          <w:rFonts w:hint="eastAsia"/>
        </w:rPr>
        <w:t>e const</w:t>
      </w:r>
      <w:r>
        <w:rPr>
          <w:rFonts w:hint="eastAsia"/>
        </w:rPr>
        <w:t>ellation</w:t>
      </w:r>
      <w:r w:rsidRPr="00433D3F">
        <w:t xml:space="preserve">. </w:t>
      </w:r>
      <w:r w:rsidRPr="00433D3F">
        <w:rPr>
          <w:rFonts w:hint="eastAsia"/>
        </w:rPr>
        <w:t xml:space="preserve">UE location may not be timely aware </w:t>
      </w:r>
      <w:r w:rsidRPr="00433D3F">
        <w:t xml:space="preserve">of by the network to enable efficient </w:t>
      </w:r>
      <w:r w:rsidRPr="00433D3F">
        <w:rPr>
          <w:rFonts w:hint="eastAsia"/>
        </w:rPr>
        <w:t>paging</w:t>
      </w:r>
      <w:r w:rsidRPr="00433D3F">
        <w:t xml:space="preserve">, due to which mobility management mechanism needs to be enhanced. Moreover, UE may not always have to stay awake </w:t>
      </w:r>
      <w:r>
        <w:t xml:space="preserve">for the sake of power efficiency, </w:t>
      </w:r>
      <w:r w:rsidRPr="009F48BB">
        <w:rPr>
          <w:rFonts w:hint="eastAsia"/>
        </w:rPr>
        <w:t>especially for MIoT UE</w:t>
      </w:r>
      <w:r>
        <w:t xml:space="preserve">. Hence, the </w:t>
      </w:r>
      <w:r w:rsidRPr="00DB6DE2">
        <w:t>p</w:t>
      </w:r>
      <w:r w:rsidRPr="00DB6DE2">
        <w:rPr>
          <w:rFonts w:hint="eastAsia"/>
        </w:rPr>
        <w:t xml:space="preserve">rediction, </w:t>
      </w:r>
      <w:r w:rsidRPr="00DB6DE2">
        <w:t xml:space="preserve">mechanisms on </w:t>
      </w:r>
      <w:r w:rsidRPr="00DB6DE2">
        <w:rPr>
          <w:rFonts w:hint="eastAsia"/>
        </w:rPr>
        <w:t>awareness</w:t>
      </w:r>
      <w:r w:rsidRPr="00DB6DE2">
        <w:t xml:space="preserve"> &amp;</w:t>
      </w:r>
      <w:r w:rsidRPr="00DB6DE2">
        <w:rPr>
          <w:rFonts w:hint="eastAsia"/>
        </w:rPr>
        <w:t xml:space="preserve"> notification of UE wake-up time</w:t>
      </w:r>
      <w:r w:rsidRPr="00DB6DE2">
        <w:t xml:space="preserve"> and d</w:t>
      </w:r>
      <w:r w:rsidRPr="00DB6DE2">
        <w:rPr>
          <w:rFonts w:hint="eastAsia"/>
        </w:rPr>
        <w:t xml:space="preserve">ata storage </w:t>
      </w:r>
      <w:r w:rsidRPr="00DB6DE2">
        <w:t>&amp;</w:t>
      </w:r>
      <w:r w:rsidRPr="00DB6DE2">
        <w:rPr>
          <w:rFonts w:hint="eastAsia"/>
        </w:rPr>
        <w:t xml:space="preserve"> forwarding for UEs temporarily out of coverage</w:t>
      </w:r>
      <w:r w:rsidRPr="00DB6DE2">
        <w:t xml:space="preserve"> may be needed.</w:t>
      </w:r>
      <w:r>
        <w:t xml:space="preserve"> There is also</w:t>
      </w:r>
      <w:r w:rsidRPr="001F187F">
        <w:t xml:space="preserve"> an important aspect of discontinuous coverage related to dynamic GEO systems where beams/cells are intermittent due to use of dynamic beam configuration</w:t>
      </w:r>
      <w:r>
        <w:t>.</w:t>
      </w:r>
    </w:p>
    <w:bookmarkEnd w:id="4"/>
    <w:p w14:paraId="0FA487B0" w14:textId="77777777" w:rsidR="0050442F" w:rsidRPr="0050442F" w:rsidRDefault="0050442F" w:rsidP="00007082">
      <w:pPr>
        <w:rPr>
          <w:lang w:val="en-US"/>
        </w:rPr>
      </w:pPr>
    </w:p>
    <w:p w14:paraId="106B6269" w14:textId="0D1ECA69" w:rsidR="00007082" w:rsidRDefault="0050442F" w:rsidP="00007082">
      <w:r>
        <w:t xml:space="preserve">The </w:t>
      </w:r>
      <w:r w:rsidRPr="0050442F">
        <w:t>FS_5</w:t>
      </w:r>
      <w:r w:rsidR="00367818">
        <w:t>GSAT</w:t>
      </w:r>
      <w:r w:rsidRPr="0050442F">
        <w:t xml:space="preserve">_Ph2 </w:t>
      </w:r>
      <w:r>
        <w:t>SID objectives read</w:t>
      </w:r>
    </w:p>
    <w:p w14:paraId="561BEAC6" w14:textId="17EA49C4" w:rsidR="0050442F" w:rsidRPr="00B1351B" w:rsidRDefault="0050442F" w:rsidP="0050442F">
      <w:pPr>
        <w:pStyle w:val="B1"/>
        <w:ind w:left="284" w:firstLine="0"/>
        <w:rPr>
          <w:lang w:val="en-US"/>
        </w:rPr>
      </w:pPr>
      <w:bookmarkStart w:id="5" w:name="_Hlk87257355"/>
      <w:r w:rsidRPr="00B1351B">
        <w:rPr>
          <w:b/>
          <w:lang w:val="en-US"/>
        </w:rPr>
        <w:t>Work task #</w:t>
      </w:r>
      <w:r w:rsidR="00367818">
        <w:rPr>
          <w:b/>
          <w:lang w:val="en-US"/>
        </w:rPr>
        <w:t>1</w:t>
      </w:r>
      <w:r w:rsidRPr="00B1351B">
        <w:rPr>
          <w:b/>
          <w:lang w:val="en-US"/>
        </w:rPr>
        <w:t xml:space="preserve">: </w:t>
      </w:r>
      <w:r w:rsidR="00367818" w:rsidRPr="000C113F">
        <w:rPr>
          <w:rFonts w:hint="eastAsia"/>
        </w:rPr>
        <w:t>Discontinuous coverage</w:t>
      </w:r>
    </w:p>
    <w:p w14:paraId="08325DCA" w14:textId="77777777" w:rsidR="00367818" w:rsidRPr="00EA454E" w:rsidRDefault="00367818" w:rsidP="00367818">
      <w:pPr>
        <w:numPr>
          <w:ilvl w:val="0"/>
          <w:numId w:val="41"/>
        </w:numPr>
        <w:rPr>
          <w:lang w:val="en-US"/>
        </w:rPr>
      </w:pPr>
      <w:r w:rsidRPr="00457C65">
        <w:rPr>
          <w:rFonts w:hint="eastAsia"/>
        </w:rPr>
        <w:t>WT#</w:t>
      </w:r>
      <w:r>
        <w:t xml:space="preserve">1.1: </w:t>
      </w:r>
      <w:r w:rsidRPr="00DB6DE2">
        <w:rPr>
          <w:rFonts w:hint="eastAsia"/>
        </w:rPr>
        <w:t xml:space="preserve">Architectural enhancements to support discontinuous coverage </w:t>
      </w:r>
      <w:r>
        <w:t>for m</w:t>
      </w:r>
      <w:r w:rsidRPr="00583DF1">
        <w:t xml:space="preserve">obility </w:t>
      </w:r>
      <w:r>
        <w:t>e</w:t>
      </w:r>
      <w:r w:rsidRPr="00583DF1">
        <w:t>nhancement (</w:t>
      </w:r>
      <w:r>
        <w:t>e.g. p</w:t>
      </w:r>
      <w:r w:rsidRPr="00583DF1">
        <w:t>aging</w:t>
      </w:r>
      <w:r>
        <w:t xml:space="preserve"> enhancement</w:t>
      </w:r>
      <w:r w:rsidRPr="00583DF1">
        <w:t xml:space="preserve">) </w:t>
      </w:r>
    </w:p>
    <w:p w14:paraId="4205B210" w14:textId="77777777" w:rsidR="00367818" w:rsidRDefault="00367818" w:rsidP="00367818">
      <w:pPr>
        <w:numPr>
          <w:ilvl w:val="0"/>
          <w:numId w:val="41"/>
        </w:numPr>
        <w:rPr>
          <w:lang w:val="en-US"/>
        </w:rPr>
      </w:pPr>
      <w:r w:rsidRPr="00457C65">
        <w:rPr>
          <w:rFonts w:hint="eastAsia"/>
        </w:rPr>
        <w:t>WT#</w:t>
      </w:r>
      <w:r>
        <w:t>1</w:t>
      </w:r>
      <w:r w:rsidRPr="00EA454E">
        <w:rPr>
          <w:lang w:val="en-US"/>
        </w:rPr>
        <w:t>.2</w:t>
      </w:r>
      <w:r>
        <w:rPr>
          <w:lang w:val="en-US"/>
        </w:rPr>
        <w:t>:</w:t>
      </w:r>
      <w:r w:rsidRPr="00EA454E">
        <w:rPr>
          <w:lang w:val="en-US"/>
        </w:rPr>
        <w:t xml:space="preserve"> </w:t>
      </w:r>
      <w:r w:rsidRPr="00DB6DE2">
        <w:rPr>
          <w:rFonts w:hint="eastAsia"/>
        </w:rPr>
        <w:t>Architectural enhancements</w:t>
      </w:r>
      <w:r w:rsidRPr="00583DF1">
        <w:t xml:space="preserve"> </w:t>
      </w:r>
      <w:r>
        <w:t>considering p</w:t>
      </w:r>
      <w:r w:rsidRPr="00583DF1">
        <w:t xml:space="preserve">rediction, awareness </w:t>
      </w:r>
      <w:r w:rsidRPr="00583DF1">
        <w:rPr>
          <w:lang w:val="en-US"/>
        </w:rPr>
        <w:t xml:space="preserve">&amp; notification of UE wake-up time, power saving optimizations. </w:t>
      </w:r>
    </w:p>
    <w:bookmarkEnd w:id="5"/>
    <w:p w14:paraId="61640B8C" w14:textId="77777777" w:rsidR="0050442F" w:rsidRPr="0050442F" w:rsidRDefault="0050442F" w:rsidP="00007082">
      <w:pPr>
        <w:rPr>
          <w:lang w:val="en-US"/>
        </w:rPr>
      </w:pP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6C23516B" w:rsidR="00000AD9" w:rsidRPr="00AA71B9" w:rsidRDefault="000C06A7" w:rsidP="00420457">
      <w:pPr>
        <w:rPr>
          <w:rFonts w:ascii="Arial" w:hAnsi="Arial" w:cs="Arial"/>
          <w:bCs/>
        </w:rPr>
      </w:pPr>
      <w:bookmarkStart w:id="6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056364">
        <w:rPr>
          <w:rFonts w:ascii="Arial" w:hAnsi="Arial" w:cs="Arial"/>
          <w:b/>
        </w:rPr>
        <w:t>700-28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FS_5</w:t>
      </w:r>
      <w:r w:rsidR="00287ACF">
        <w:rPr>
          <w:rFonts w:ascii="Arial" w:hAnsi="Arial" w:cs="Arial"/>
          <w:b/>
        </w:rPr>
        <w:t>GSAT</w:t>
      </w:r>
      <w:r w:rsidR="00CA0C1D" w:rsidRPr="00CA0C1D">
        <w:rPr>
          <w:rFonts w:ascii="Arial" w:hAnsi="Arial" w:cs="Arial"/>
          <w:b/>
        </w:rPr>
        <w:t xml:space="preserve">_Ph2 </w:t>
      </w:r>
      <w:r w:rsidR="00974A70">
        <w:rPr>
          <w:rFonts w:ascii="Arial" w:hAnsi="Arial" w:cs="Arial"/>
          <w:b/>
        </w:rPr>
        <w:t>as follows</w:t>
      </w:r>
    </w:p>
    <w:p w14:paraId="430B58EF" w14:textId="77777777" w:rsidR="0090022D" w:rsidRPr="005A2371" w:rsidRDefault="0090022D" w:rsidP="0090022D">
      <w:pPr>
        <w:pStyle w:val="Heading1"/>
      </w:pPr>
      <w:bookmarkStart w:id="7" w:name="_Toc22214903"/>
      <w:bookmarkStart w:id="8" w:name="_Toc23254036"/>
      <w:bookmarkEnd w:id="6"/>
      <w:r w:rsidRPr="005A2371">
        <w:t>5</w:t>
      </w:r>
      <w:r w:rsidRPr="005A2371">
        <w:tab/>
        <w:t>Key Issues</w:t>
      </w:r>
      <w:bookmarkEnd w:id="7"/>
      <w:bookmarkEnd w:id="8"/>
    </w:p>
    <w:p w14:paraId="2970B604" w14:textId="77777777" w:rsidR="00056364" w:rsidRPr="00C272C9" w:rsidRDefault="00056364" w:rsidP="00056364">
      <w:pPr>
        <w:pStyle w:val="EditorsNote"/>
        <w:rPr>
          <w:lang w:eastAsia="ko-KR"/>
        </w:rPr>
      </w:pPr>
    </w:p>
    <w:p w14:paraId="6403780A" w14:textId="7EC6CD64" w:rsidR="00056364" w:rsidRPr="007C6AA2" w:rsidRDefault="00056364" w:rsidP="00957654">
      <w:pPr>
        <w:pStyle w:val="Heading2"/>
        <w:ind w:left="0" w:firstLine="0"/>
        <w:rPr>
          <w:lang w:val="en-US" w:eastAsia="ko-KR"/>
        </w:rPr>
      </w:pPr>
      <w:r w:rsidRPr="005A2371">
        <w:rPr>
          <w:rFonts w:hint="eastAsia"/>
          <w:lang w:eastAsia="ko-KR"/>
        </w:rPr>
        <w:lastRenderedPageBreak/>
        <w:t>5.</w:t>
      </w:r>
      <w:r w:rsidR="00626B05">
        <w:rPr>
          <w:lang w:eastAsia="ko-KR"/>
        </w:rPr>
        <w:t>Y</w:t>
      </w:r>
      <w:r w:rsidRPr="005A2371">
        <w:rPr>
          <w:rFonts w:hint="eastAsia"/>
          <w:lang w:eastAsia="ko-KR"/>
        </w:rPr>
        <w:tab/>
        <w:t>Key Issue #</w:t>
      </w:r>
      <w:r w:rsidR="00626B05">
        <w:rPr>
          <w:lang w:eastAsia="ko-KR"/>
        </w:rPr>
        <w:t>Y</w:t>
      </w:r>
      <w:r w:rsidRPr="005A2371">
        <w:rPr>
          <w:rFonts w:hint="eastAsia"/>
          <w:lang w:eastAsia="ko-KR"/>
        </w:rPr>
        <w:t xml:space="preserve">: </w:t>
      </w:r>
      <w:r>
        <w:t>system optimizations for UE power saving in case of discontinuous coverage</w:t>
      </w:r>
    </w:p>
    <w:p w14:paraId="7421077F" w14:textId="37E5E1CA" w:rsidR="00056364" w:rsidRPr="005A2371" w:rsidRDefault="00056364" w:rsidP="00056364">
      <w:pPr>
        <w:pStyle w:val="Heading3"/>
      </w:pPr>
      <w:r w:rsidRPr="005A2371">
        <w:t>5</w:t>
      </w:r>
      <w:r>
        <w:t>.</w:t>
      </w:r>
      <w:r w:rsidR="00626B05">
        <w:t>Y</w:t>
      </w:r>
      <w:r w:rsidRPr="005A2371">
        <w:t>.1</w:t>
      </w:r>
      <w:r w:rsidRPr="005A2371">
        <w:tab/>
        <w:t>Description</w:t>
      </w:r>
    </w:p>
    <w:p w14:paraId="30AF5251" w14:textId="77777777" w:rsidR="004B2060" w:rsidRDefault="004B2060" w:rsidP="004B2060">
      <w:pPr>
        <w:pStyle w:val="EditorsNote"/>
        <w:ind w:left="284" w:firstLine="0"/>
        <w:rPr>
          <w:color w:val="auto"/>
          <w:lang w:eastAsia="ko-KR"/>
        </w:rPr>
      </w:pPr>
    </w:p>
    <w:p w14:paraId="011D15BD" w14:textId="704F63AA" w:rsidR="00056364" w:rsidRDefault="00056364" w:rsidP="004B2060">
      <w:pPr>
        <w:pStyle w:val="EditorsNote"/>
        <w:ind w:left="284" w:firstLine="0"/>
        <w:rPr>
          <w:color w:val="auto"/>
          <w:lang w:val="en-US" w:eastAsia="ko-KR"/>
        </w:rPr>
      </w:pPr>
      <w:r w:rsidRPr="005C3218">
        <w:rPr>
          <w:color w:val="auto"/>
          <w:lang w:eastAsia="ko-KR"/>
        </w:rPr>
        <w:t xml:space="preserve">This key issue aims to study architectural enhancements considering prediction, awareness </w:t>
      </w:r>
      <w:r w:rsidRPr="005C3218">
        <w:rPr>
          <w:color w:val="auto"/>
          <w:lang w:val="en-US" w:eastAsia="ko-KR"/>
        </w:rPr>
        <w:t>&amp; notification of UE wake-up time, power saving optimizations.</w:t>
      </w:r>
    </w:p>
    <w:p w14:paraId="725796F1" w14:textId="77777777" w:rsidR="004B2060" w:rsidRDefault="004B2060" w:rsidP="004B2060">
      <w:pPr>
        <w:ind w:left="284"/>
        <w:jc w:val="both"/>
        <w:rPr>
          <w:lang w:eastAsia="zh-CN"/>
        </w:rPr>
      </w:pPr>
      <w:r w:rsidRPr="00D07A7C">
        <w:rPr>
          <w:lang w:eastAsia="zh-CN"/>
        </w:rPr>
        <w:t xml:space="preserve">For </w:t>
      </w:r>
      <w:r>
        <w:rPr>
          <w:lang w:eastAsia="zh-CN"/>
        </w:rPr>
        <w:t xml:space="preserve">a </w:t>
      </w:r>
      <w:r w:rsidRPr="00D07A7C">
        <w:rPr>
          <w:lang w:eastAsia="zh-CN"/>
        </w:rPr>
        <w:t xml:space="preserve">UE using a </w:t>
      </w:r>
      <w:r>
        <w:rPr>
          <w:lang w:eastAsia="zh-CN"/>
        </w:rPr>
        <w:t>NG-</w:t>
      </w:r>
      <w:r w:rsidRPr="00D07A7C">
        <w:rPr>
          <w:lang w:eastAsia="zh-CN"/>
        </w:rPr>
        <w:t>RAN that provides discontinuous coverage (e.g. for satellite access with discontinuous coverage),</w:t>
      </w:r>
      <w:r>
        <w:rPr>
          <w:lang w:eastAsia="zh-CN"/>
        </w:rPr>
        <w:t xml:space="preserve"> the UE may be out of network coverage at a certain time. The UE may wake up to scan for available cell due to the UL traffic or NAS layer signalling, e.g. Periodic Registration. In Rel-17, the UE in EPS may deactivate the access stratum when there is no network coverage, however there are still some additional issues, like de-registration due to inconsistency of CM states between UE and CN, the usage of eDRX in CM-IDLE state, etc.</w:t>
      </w:r>
    </w:p>
    <w:p w14:paraId="25468175" w14:textId="3BE87F40" w:rsidR="004B2060" w:rsidRDefault="004B2060" w:rsidP="004B2060">
      <w:pPr>
        <w:ind w:left="284"/>
        <w:jc w:val="both"/>
        <w:rPr>
          <w:lang w:eastAsia="zh-CN"/>
        </w:rPr>
      </w:pPr>
      <w:r>
        <w:rPr>
          <w:lang w:eastAsia="zh-CN"/>
        </w:rPr>
        <w:t>Therefore, for power saving mechanisms, like MICO mode and eDRX in CM-IDLE state, how to apply the power saving mechanism to ensure that the UE does not wake up when there is no coverage is still need to be studied.</w:t>
      </w:r>
    </w:p>
    <w:p w14:paraId="220F7E89" w14:textId="77777777" w:rsidR="004B2060" w:rsidRPr="004B2060" w:rsidRDefault="004B2060" w:rsidP="004B2060">
      <w:pPr>
        <w:ind w:firstLine="284"/>
        <w:rPr>
          <w:lang w:eastAsia="zh-CN"/>
        </w:rPr>
      </w:pPr>
      <w:r w:rsidRPr="004B2060">
        <w:rPr>
          <w:lang w:eastAsia="zh-CN"/>
        </w:rPr>
        <w:t>At least the following aspects need to be considered in potential solutions:</w:t>
      </w:r>
    </w:p>
    <w:p w14:paraId="47761088" w14:textId="0714CE87" w:rsidR="004B2060" w:rsidRPr="004B2060" w:rsidRDefault="004B2060" w:rsidP="004B2060">
      <w:pPr>
        <w:pStyle w:val="B1"/>
        <w:rPr>
          <w:lang w:eastAsia="zh-CN"/>
        </w:rPr>
      </w:pPr>
      <w:r w:rsidRPr="004B2060">
        <w:rPr>
          <w:lang w:eastAsia="zh-CN"/>
        </w:rPr>
        <w:t>-</w:t>
      </w:r>
      <w:r w:rsidRPr="004B2060">
        <w:rPr>
          <w:lang w:eastAsia="zh-CN"/>
        </w:rPr>
        <w:tab/>
        <w:t xml:space="preserve">Based on the coverage information of the UE, how to apply the MICO mode for power saving </w:t>
      </w:r>
      <w:r>
        <w:rPr>
          <w:lang w:eastAsia="zh-CN"/>
        </w:rPr>
        <w:t xml:space="preserve">in order to avoid </w:t>
      </w:r>
      <w:r w:rsidR="009574A6">
        <w:rPr>
          <w:lang w:eastAsia="zh-CN"/>
        </w:rPr>
        <w:t xml:space="preserve">sending UL date, </w:t>
      </w:r>
      <w:r>
        <w:rPr>
          <w:lang w:eastAsia="zh-CN"/>
        </w:rPr>
        <w:t xml:space="preserve">the periodic NAS layer signalling request and </w:t>
      </w:r>
      <w:r w:rsidRPr="00597B52">
        <w:rPr>
          <w:lang w:eastAsia="zh-CN"/>
        </w:rPr>
        <w:t>de-registration</w:t>
      </w:r>
      <w:r>
        <w:rPr>
          <w:lang w:eastAsia="zh-CN"/>
        </w:rPr>
        <w:t xml:space="preserve"> by the AMF</w:t>
      </w:r>
      <w:r w:rsidRPr="00597B52">
        <w:rPr>
          <w:lang w:eastAsia="zh-CN"/>
        </w:rPr>
        <w:t xml:space="preserve"> </w:t>
      </w:r>
      <w:r>
        <w:rPr>
          <w:lang w:eastAsia="zh-CN"/>
        </w:rPr>
        <w:t>when there is no network coverage.</w:t>
      </w:r>
    </w:p>
    <w:p w14:paraId="1765052E" w14:textId="0B7DA442" w:rsidR="004B2060" w:rsidRDefault="004B2060" w:rsidP="004B2060">
      <w:pPr>
        <w:pStyle w:val="B1"/>
        <w:rPr>
          <w:lang w:eastAsia="zh-CN"/>
        </w:rPr>
      </w:pPr>
      <w:r w:rsidRPr="004B2060">
        <w:rPr>
          <w:lang w:eastAsia="zh-CN"/>
        </w:rPr>
        <w:t>-</w:t>
      </w:r>
      <w:r w:rsidRPr="004B2060">
        <w:rPr>
          <w:lang w:eastAsia="zh-CN"/>
        </w:rPr>
        <w:tab/>
        <w:t>Based on the coverage information of the UE, how to configure eDRX in CM-IDLE state to make sure the UE can be kept in a power saving state when there is no network coverage and able to wake up when UE is within the network coverage.</w:t>
      </w:r>
    </w:p>
    <w:p w14:paraId="6E132C93" w14:textId="181BF5FB" w:rsidR="006E4829" w:rsidRPr="004B2060" w:rsidRDefault="006E4829" w:rsidP="004B206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9574A6">
        <w:rPr>
          <w:lang w:eastAsia="zh-CN"/>
        </w:rPr>
        <w:t>B</w:t>
      </w:r>
      <w:r>
        <w:rPr>
          <w:lang w:eastAsia="zh-CN"/>
        </w:rPr>
        <w:t xml:space="preserve">ased on the coverage information of the UE, how to </w:t>
      </w:r>
      <w:r w:rsidR="009574A6">
        <w:rPr>
          <w:lang w:eastAsia="zh-CN"/>
        </w:rPr>
        <w:t xml:space="preserve">make sure the UE status maintained in both UE and network side </w:t>
      </w:r>
      <w:r w:rsidR="008E61AE">
        <w:rPr>
          <w:lang w:eastAsia="zh-CN"/>
        </w:rPr>
        <w:t>is consistency all the time.</w:t>
      </w:r>
    </w:p>
    <w:p w14:paraId="01187128" w14:textId="04E8EC6F" w:rsidR="002367F9" w:rsidRPr="002D4842" w:rsidRDefault="002367F9" w:rsidP="002367F9">
      <w:pPr>
        <w:pStyle w:val="B1"/>
        <w:rPr>
          <w:lang w:eastAsia="zh-CN"/>
        </w:rPr>
      </w:pPr>
    </w:p>
    <w:p w14:paraId="1FB0A063" w14:textId="77777777" w:rsidR="004B2060" w:rsidRPr="004B2060" w:rsidRDefault="004B2060" w:rsidP="00056364">
      <w:pPr>
        <w:pStyle w:val="EditorsNote"/>
        <w:ind w:left="1134" w:firstLine="0"/>
        <w:rPr>
          <w:color w:val="auto"/>
          <w:lang w:eastAsia="ko-KR"/>
        </w:rPr>
      </w:pPr>
    </w:p>
    <w:p w14:paraId="59AAB45C" w14:textId="77777777" w:rsidR="00EF484D" w:rsidRPr="00056364" w:rsidRDefault="00EF484D" w:rsidP="00007082">
      <w:pPr>
        <w:rPr>
          <w:lang w:val="en-US"/>
        </w:rPr>
      </w:pPr>
    </w:p>
    <w:sectPr w:rsidR="00EF484D" w:rsidRPr="00056364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28A04F" w14:textId="77777777" w:rsidR="00087EC3" w:rsidRDefault="00087EC3">
      <w:r>
        <w:separator/>
      </w:r>
    </w:p>
    <w:p w14:paraId="6F9ACA04" w14:textId="77777777" w:rsidR="00087EC3" w:rsidRDefault="00087EC3"/>
  </w:endnote>
  <w:endnote w:type="continuationSeparator" w:id="0">
    <w:p w14:paraId="11602ED1" w14:textId="77777777" w:rsidR="00087EC3" w:rsidRDefault="00087EC3">
      <w:r>
        <w:continuationSeparator/>
      </w:r>
    </w:p>
    <w:p w14:paraId="31F0BC87" w14:textId="77777777" w:rsidR="00087EC3" w:rsidRDefault="00087E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1FE25" w14:textId="77777777" w:rsidR="00087EC3" w:rsidRDefault="00087EC3">
      <w:r>
        <w:separator/>
      </w:r>
    </w:p>
    <w:p w14:paraId="102FB2C7" w14:textId="77777777" w:rsidR="00087EC3" w:rsidRDefault="00087EC3"/>
  </w:footnote>
  <w:footnote w:type="continuationSeparator" w:id="0">
    <w:p w14:paraId="02EF8D7A" w14:textId="77777777" w:rsidR="00087EC3" w:rsidRDefault="00087EC3">
      <w:r>
        <w:continuationSeparator/>
      </w:r>
    </w:p>
    <w:p w14:paraId="3B132849" w14:textId="77777777" w:rsidR="00087EC3" w:rsidRDefault="00087E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61A13863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01D3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41A16F3"/>
    <w:multiLevelType w:val="hybridMultilevel"/>
    <w:tmpl w:val="3F9806C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AD0CD0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070264"/>
    <w:multiLevelType w:val="hybridMultilevel"/>
    <w:tmpl w:val="B5B67B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9"/>
  </w:num>
  <w:num w:numId="4">
    <w:abstractNumId w:val="39"/>
  </w:num>
  <w:num w:numId="5">
    <w:abstractNumId w:val="35"/>
  </w:num>
  <w:num w:numId="6">
    <w:abstractNumId w:val="41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8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4"/>
  </w:num>
  <w:num w:numId="21">
    <w:abstractNumId w:val="16"/>
  </w:num>
  <w:num w:numId="22">
    <w:abstractNumId w:val="19"/>
  </w:num>
  <w:num w:numId="23">
    <w:abstractNumId w:val="43"/>
  </w:num>
  <w:num w:numId="24">
    <w:abstractNumId w:val="15"/>
  </w:num>
  <w:num w:numId="25">
    <w:abstractNumId w:val="40"/>
  </w:num>
  <w:num w:numId="26">
    <w:abstractNumId w:val="18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7"/>
  </w:num>
  <w:num w:numId="40">
    <w:abstractNumId w:val="46"/>
  </w:num>
  <w:num w:numId="41">
    <w:abstractNumId w:val="28"/>
  </w:num>
  <w:num w:numId="42">
    <w:abstractNumId w:val="22"/>
  </w:num>
  <w:num w:numId="43">
    <w:abstractNumId w:val="36"/>
  </w:num>
  <w:num w:numId="44">
    <w:abstractNumId w:val="26"/>
  </w:num>
  <w:num w:numId="45">
    <w:abstractNumId w:val="14"/>
  </w:num>
  <w:num w:numId="46">
    <w:abstractNumId w:val="34"/>
  </w:num>
  <w:num w:numId="47">
    <w:abstractNumId w:val="25"/>
  </w:num>
  <w:num w:numId="48">
    <w:abstractNumId w:val="4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4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D86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0C21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2846"/>
    <w:rsid w:val="000831EB"/>
    <w:rsid w:val="00084619"/>
    <w:rsid w:val="00087090"/>
    <w:rsid w:val="0008744D"/>
    <w:rsid w:val="00087EC3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8A5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4CA"/>
    <w:rsid w:val="00125727"/>
    <w:rsid w:val="00125DDA"/>
    <w:rsid w:val="00130145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512"/>
    <w:rsid w:val="001E4EA0"/>
    <w:rsid w:val="001E5077"/>
    <w:rsid w:val="001E6167"/>
    <w:rsid w:val="001E6F38"/>
    <w:rsid w:val="001F0649"/>
    <w:rsid w:val="001F0B49"/>
    <w:rsid w:val="001F0EA4"/>
    <w:rsid w:val="001F2981"/>
    <w:rsid w:val="001F32A5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67F9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819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4842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38B"/>
    <w:rsid w:val="004A7BC9"/>
    <w:rsid w:val="004B0FD0"/>
    <w:rsid w:val="004B206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3A9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0CC2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281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1D3D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05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794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78A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829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1AE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6F7C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4A6"/>
    <w:rsid w:val="0095765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4BF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2C9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1D8"/>
    <w:rsid w:val="00C46C23"/>
    <w:rsid w:val="00C47653"/>
    <w:rsid w:val="00C47B58"/>
    <w:rsid w:val="00C47F44"/>
    <w:rsid w:val="00C47FC2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284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470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484D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1E8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8B2D7-3BF4-457D-8D5E-FF4F5B808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551</Words>
  <Characters>3035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Thales</cp:lastModifiedBy>
  <cp:revision>38</cp:revision>
  <cp:lastPrinted>2014-09-10T09:04:00Z</cp:lastPrinted>
  <dcterms:created xsi:type="dcterms:W3CDTF">2020-09-28T14:00:00Z</dcterms:created>
  <dcterms:modified xsi:type="dcterms:W3CDTF">2022-01-27T16:42:00Z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66ddbc13ae6d4ed7a2d9422081b2a7e3">
    <vt:lpwstr>CWMidT1vUS9sRqXlwKtallHrEZmR+IcE1x2TrlAHTrJPR8hItT8z4HLkFZ7uadXSah7lQKywor7stYCKFOaPY4XrQ==</vt:lpwstr>
  </property>
</Properties>
</file>